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372D3">
      <w:pPr>
        <w:pStyle w:val="ConsPlusNormal"/>
        <w:jc w:val="both"/>
        <w:outlineLvl w:val="0"/>
      </w:pPr>
      <w:bookmarkStart w:id="0" w:name="_GoBack"/>
      <w:bookmarkEnd w:id="0"/>
    </w:p>
    <w:p w:rsidR="00000000" w:rsidRDefault="00C372D3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C372D3">
      <w:pPr>
        <w:pStyle w:val="ConsPlusTitle"/>
        <w:jc w:val="center"/>
      </w:pPr>
    </w:p>
    <w:p w:rsidR="00000000" w:rsidRDefault="00C372D3">
      <w:pPr>
        <w:pStyle w:val="ConsPlusTitle"/>
        <w:jc w:val="center"/>
      </w:pPr>
      <w:r>
        <w:t>ПИСЬМО</w:t>
      </w:r>
    </w:p>
    <w:p w:rsidR="00000000" w:rsidRDefault="00C372D3">
      <w:pPr>
        <w:pStyle w:val="ConsPlusTitle"/>
        <w:jc w:val="center"/>
      </w:pPr>
      <w:r>
        <w:t>от 27 апреля 2022 г. N 25-4/3812</w:t>
      </w:r>
    </w:p>
    <w:p w:rsidR="00000000" w:rsidRDefault="00C372D3">
      <w:pPr>
        <w:pStyle w:val="ConsPlusNormal"/>
        <w:ind w:firstLine="540"/>
        <w:jc w:val="both"/>
      </w:pPr>
    </w:p>
    <w:p w:rsidR="00000000" w:rsidRDefault="00C372D3">
      <w:pPr>
        <w:pStyle w:val="ConsPlusNormal"/>
        <w:ind w:firstLine="540"/>
        <w:jc w:val="both"/>
      </w:pPr>
      <w:r>
        <w:t>Департамент регулирования обращения лекарственных средств и медицинских изделий Министерства здравоохранения Российской Федерации (далее - Департамент) в рамках своей компетенции рассмотрел обращение и сообщает следующее.</w:t>
      </w:r>
    </w:p>
    <w:p w:rsidR="00000000" w:rsidRDefault="00C372D3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Порядка оформления рецептурных бланков на лекарственные препараты, их учета и хранения, утвержденного Приказом Минздрава России от 24.11.2021 N 1094н "Об</w:t>
      </w:r>
      <w:r>
        <w:t xml:space="preserve">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</w:t>
      </w:r>
      <w:r>
        <w:t xml:space="preserve">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документов", на рецептурных бланках </w:t>
      </w:r>
      <w:hyperlink r:id="rId7" w:history="1">
        <w:r>
          <w:rPr>
            <w:color w:val="0000FF"/>
          </w:rPr>
          <w:t>форм N 107-1/у</w:t>
        </w:r>
      </w:hyperlink>
      <w:r>
        <w:t xml:space="preserve">, </w:t>
      </w:r>
      <w:hyperlink r:id="rId8" w:history="1">
        <w:r>
          <w:rPr>
            <w:color w:val="0000FF"/>
          </w:rPr>
          <w:t>N 148-1/у-88</w:t>
        </w:r>
      </w:hyperlink>
      <w:r>
        <w:t xml:space="preserve"> и </w:t>
      </w:r>
      <w:hyperlink r:id="rId9" w:history="1">
        <w:r>
          <w:rPr>
            <w:color w:val="0000FF"/>
          </w:rPr>
          <w:t>N 148-1/у-04(л)</w:t>
        </w:r>
      </w:hyperlink>
      <w:r>
        <w:t xml:space="preserve"> в левом верхнем углу проставляется штамп медицинской организации с указанием ее наименования, адреса и телефона с датой выписки (датой оформления) рецепта на лекарственный препарат (далее - приказ N 10</w:t>
      </w:r>
      <w:r>
        <w:t>94н).</w:t>
      </w:r>
    </w:p>
    <w:p w:rsidR="00000000" w:rsidRDefault="00C372D3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приложением N 2</w:t>
        </w:r>
      </w:hyperlink>
      <w:r>
        <w:t xml:space="preserve"> к приказу N 1094н, формы рецептурных бланков на лекарственные препараты </w:t>
      </w:r>
      <w:hyperlink r:id="rId11" w:history="1">
        <w:r>
          <w:rPr>
            <w:color w:val="0000FF"/>
          </w:rPr>
          <w:t>N 107-1/у</w:t>
        </w:r>
      </w:hyperlink>
      <w:r>
        <w:t xml:space="preserve">, </w:t>
      </w:r>
      <w:hyperlink r:id="rId12" w:history="1">
        <w:r>
          <w:rPr>
            <w:color w:val="0000FF"/>
          </w:rPr>
          <w:t>N 148-1/у-88</w:t>
        </w:r>
      </w:hyperlink>
      <w:r>
        <w:t xml:space="preserve"> и </w:t>
      </w:r>
      <w:hyperlink r:id="rId13" w:history="1">
        <w:r>
          <w:rPr>
            <w:color w:val="0000FF"/>
          </w:rPr>
          <w:t>N 148-1/у-04(л)</w:t>
        </w:r>
      </w:hyperlink>
      <w:r>
        <w:t xml:space="preserve"> содержат дату оформления рецепта отдельной строкой.</w:t>
      </w:r>
    </w:p>
    <w:p w:rsidR="00000000" w:rsidRDefault="00C372D3">
      <w:pPr>
        <w:pStyle w:val="ConsPlusNormal"/>
        <w:spacing w:before="240"/>
        <w:ind w:firstLine="540"/>
        <w:jc w:val="both"/>
      </w:pPr>
      <w:r>
        <w:t>Учитывая изложенное, считаем возможным не указывать дату выписки (дату оформления) рецепта на лекарственный препарат в штам</w:t>
      </w:r>
      <w:r>
        <w:t>пе медицинской организации.</w:t>
      </w:r>
    </w:p>
    <w:p w:rsidR="00000000" w:rsidRDefault="00C372D3">
      <w:pPr>
        <w:pStyle w:val="ConsPlusNormal"/>
        <w:spacing w:before="240"/>
        <w:ind w:firstLine="540"/>
        <w:jc w:val="both"/>
      </w:pPr>
      <w:r>
        <w:t>По вопросу отпуска лекарственных препаратов медицинским организациям аптечной организацией по требованиям-накладным сообщаем следующее.</w:t>
      </w:r>
    </w:p>
    <w:p w:rsidR="00000000" w:rsidRDefault="00C372D3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Подпункт 4 пункта 15</w:t>
        </w:r>
      </w:hyperlink>
      <w:r>
        <w:t xml:space="preserve"> Правил отпуска лекарственных препаратов для медицинского применения, утвержденных приказом Минздрава России от 24.11.2021 N 1093н "Об утверждении Правил отпуска лекарственных препаратов для медицинского применения апт</w:t>
      </w:r>
      <w:r>
        <w:t>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</w:t>
      </w:r>
      <w:r>
        <w:t>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 также Правил отпуска наркотических средств и псих</w:t>
      </w:r>
      <w:r>
        <w:t>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вещества, в том числе Порядка отпуска аптечными орг</w:t>
      </w:r>
      <w:r>
        <w:t>анизациями иммунобиологических лекарственных препаратов", регламентирует, что в случае отпуска лекарственных препаратов по требованию медицинской организации проставляется отметка об отпуске лекарственного препарата "Лекарственный препарат отпущен" с указа</w:t>
      </w:r>
      <w:r>
        <w:t>нием реквизитов документа, удостоверяющего личность лица, получившего лекарственный препарат.</w:t>
      </w:r>
    </w:p>
    <w:p w:rsidR="00000000" w:rsidRDefault="00C372D3">
      <w:pPr>
        <w:pStyle w:val="ConsPlusNormal"/>
        <w:ind w:firstLine="540"/>
        <w:jc w:val="both"/>
      </w:pPr>
    </w:p>
    <w:p w:rsidR="00000000" w:rsidRDefault="00C372D3">
      <w:pPr>
        <w:pStyle w:val="ConsPlusNormal"/>
        <w:jc w:val="right"/>
      </w:pPr>
      <w:r>
        <w:t>Заместитель директора Департамента</w:t>
      </w:r>
    </w:p>
    <w:p w:rsidR="00000000" w:rsidRDefault="00C372D3">
      <w:pPr>
        <w:pStyle w:val="ConsPlusNormal"/>
        <w:jc w:val="right"/>
      </w:pPr>
      <w:r>
        <w:t>С.В.СЕМЕЧЕВА</w:t>
      </w:r>
    </w:p>
    <w:p w:rsidR="00000000" w:rsidRDefault="00C372D3">
      <w:pPr>
        <w:pStyle w:val="ConsPlusNormal"/>
        <w:jc w:val="both"/>
      </w:pPr>
    </w:p>
    <w:p w:rsidR="00000000" w:rsidRDefault="00C372D3">
      <w:pPr>
        <w:pStyle w:val="ConsPlusNormal"/>
        <w:jc w:val="both"/>
      </w:pPr>
    </w:p>
    <w:p w:rsidR="00C372D3" w:rsidRDefault="00C372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372D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D3" w:rsidRDefault="00C372D3">
      <w:pPr>
        <w:spacing w:after="0" w:line="240" w:lineRule="auto"/>
      </w:pPr>
      <w:r>
        <w:separator/>
      </w:r>
    </w:p>
  </w:endnote>
  <w:endnote w:type="continuationSeparator" w:id="0">
    <w:p w:rsidR="00C372D3" w:rsidRDefault="00C3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72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72D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72D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72D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F037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F037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F037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F037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372D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372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72D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72D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72D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F037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F0376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F037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F037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372D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D3" w:rsidRDefault="00C372D3">
      <w:pPr>
        <w:spacing w:after="0" w:line="240" w:lineRule="auto"/>
      </w:pPr>
      <w:r>
        <w:separator/>
      </w:r>
    </w:p>
  </w:footnote>
  <w:footnote w:type="continuationSeparator" w:id="0">
    <w:p w:rsidR="00C372D3" w:rsidRDefault="00C3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72D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Минздрава России от 27.04.2022 N 25-4/3812</w:t>
          </w:r>
          <w:r>
            <w:rPr>
              <w:rFonts w:ascii="Tahoma" w:hAnsi="Tahoma" w:cs="Tahoma"/>
              <w:sz w:val="16"/>
              <w:szCs w:val="16"/>
            </w:rPr>
            <w:br/>
            <w:t>&lt;О рассмотрении обращения&gt;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72D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31.05.2022</w:t>
          </w:r>
        </w:p>
      </w:tc>
    </w:tr>
  </w:tbl>
  <w:p w:rsidR="00000000" w:rsidRDefault="00C372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372D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0376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524000" cy="358140"/>
                <wp:effectExtent l="0" t="0" r="0" b="381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C372D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Минздрава России от 27.04.2022 N 25-4/3812 &lt;О рассмотрении обращения&gt;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372D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предоставлен</w:t>
          </w:r>
          <w:r>
            <w:rPr>
              <w:rFonts w:ascii="Tahoma" w:hAnsi="Tahoma" w:cs="Tahoma"/>
              <w:sz w:val="18"/>
              <w:szCs w:val="18"/>
            </w:rPr>
            <w:t xml:space="preserve">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31.05.2022</w:t>
          </w:r>
        </w:p>
      </w:tc>
    </w:tr>
  </w:tbl>
  <w:p w:rsidR="00000000" w:rsidRDefault="00C372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372D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76"/>
    <w:rsid w:val="001F0376"/>
    <w:rsid w:val="00C3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6A437F-87D1-4887-92CD-0759079E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1865&amp;date=31.05.2022&amp;dst=100518&amp;field=134" TargetMode="External"/><Relationship Id="rId13" Type="http://schemas.openxmlformats.org/officeDocument/2006/relationships/hyperlink" Target="https://login.consultant.ru/link/?req=doc&amp;base=LAW&amp;n=401865&amp;date=31.05.2022&amp;dst=100545&amp;field=134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1865&amp;date=31.05.2022&amp;dst=100497&amp;field=134" TargetMode="External"/><Relationship Id="rId12" Type="http://schemas.openxmlformats.org/officeDocument/2006/relationships/hyperlink" Target="https://login.consultant.ru/link/?req=doc&amp;base=LAW&amp;n=401865&amp;date=31.05.2022&amp;dst=100518&amp;field=134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1865&amp;date=31.05.2022&amp;dst=100608&amp;field=134" TargetMode="External"/><Relationship Id="rId11" Type="http://schemas.openxmlformats.org/officeDocument/2006/relationships/hyperlink" Target="https://login.consultant.ru/link/?req=doc&amp;base=LAW&amp;n=401865&amp;date=31.05.2022&amp;dst=100497&amp;fie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01865&amp;date=31.05.2022&amp;dst=100497&amp;fie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1865&amp;date=31.05.2022&amp;dst=100545&amp;field=134" TargetMode="External"/><Relationship Id="rId14" Type="http://schemas.openxmlformats.org/officeDocument/2006/relationships/hyperlink" Target="https://login.consultant.ru/link/?req=doc&amp;base=LAW&amp;n=402083&amp;date=31.05.2022&amp;dst=100074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2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Минздрава России от 27.04.2022 N 25-4/3812&lt;О рассмотрении обращения&gt;</vt:lpstr>
    </vt:vector>
  </TitlesOfParts>
  <Company>КонсультантПлюс Версия 4021.00.50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Минздрава России от 27.04.2022 N 25-4/3812&lt;О рассмотрении обращения&gt;</dc:title>
  <dc:subject/>
  <dc:creator>Лариса Лариса</dc:creator>
  <cp:keywords/>
  <dc:description/>
  <cp:lastModifiedBy>Лариса Лариса</cp:lastModifiedBy>
  <cp:revision>2</cp:revision>
  <dcterms:created xsi:type="dcterms:W3CDTF">2022-05-31T20:19:00Z</dcterms:created>
  <dcterms:modified xsi:type="dcterms:W3CDTF">2022-05-31T20:19:00Z</dcterms:modified>
</cp:coreProperties>
</file>